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6983" w:rsidRPr="00F73330" w:rsidRDefault="00B60DF3" w:rsidP="004F2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526983" w:rsidRPr="00F73330" w:rsidRDefault="00B60DF3" w:rsidP="004F2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Tutor</w:t>
      </w:r>
    </w:p>
    <w:p w:rsidR="00526983" w:rsidRPr="00F73330" w:rsidRDefault="00B60DF3" w:rsidP="004F2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Course</w:t>
      </w:r>
    </w:p>
    <w:p w:rsidR="00526983" w:rsidRPr="00F73330" w:rsidRDefault="00B60DF3" w:rsidP="004F278B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4F278B" w:rsidRDefault="00CD34BC" w:rsidP="00FF3A85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Analysis of Visual Text</w:t>
      </w:r>
    </w:p>
    <w:p w:rsidR="001C2155" w:rsidRPr="001C2155" w:rsidRDefault="007B0BEB" w:rsidP="00FF3A85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hyperlink r:id="rId7" w:history="1">
        <w:r w:rsidR="00CD34BC" w:rsidRPr="001C2155">
          <w:rPr>
            <w:rStyle w:val="Hyperlink"/>
            <w:rFonts w:ascii="Times New Roman" w:eastAsia="Times New Roman" w:hAnsi="Times New Roman" w:cs="Times New Roman"/>
            <w:sz w:val="24"/>
            <w:szCs w:val="24"/>
          </w:rPr>
          <w:t>https://www.youtube.com/watch?v=ilG3NpUn4IU</w:t>
        </w:r>
      </w:hyperlink>
    </w:p>
    <w:p w:rsidR="0073329D" w:rsidRDefault="00CD34BC" w:rsidP="00F901A5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Information sharing is one of the fundamental aspects of human beings that can be traced back in history to the origin and evolution of homo sapiens. </w:t>
      </w:r>
      <w:r w:rsidR="00813D1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Generally, storytelling is an essential element for preserving people's cultural and traditional beliefs, including sharing language </w:t>
      </w:r>
      <w:r w:rsidR="004A7DA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along with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generations (</w:t>
      </w:r>
      <w:r w:rsidR="00EB3531" w:rsidRPr="00EB5F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Somvanshi</w:t>
      </w:r>
      <w:r w:rsidR="00EB353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66</w:t>
      </w:r>
      <w:r w:rsidR="004A7DA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)</w:t>
      </w:r>
      <w:r w:rsidR="00F63A1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There are different ways of facilitating </w:t>
      </w:r>
      <w:r w:rsidR="008979A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storytelling, from oral presentation to acting and using illustrations</w:t>
      </w:r>
      <w:r w:rsidR="00D65FB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However, recent studies have shown the significant </w:t>
      </w:r>
      <w:r w:rsidR="001160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impacts of using visual texts in storytelling and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communication. These</w:t>
      </w:r>
      <w:r w:rsidR="006134F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studies have found </w:t>
      </w:r>
      <w:r w:rsidR="001160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that information obtained from visual texts, including infographic compilations, images, and audio-visual elements</w:t>
      </w:r>
      <w:r w:rsidR="006134F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significantly </w:t>
      </w:r>
      <w:r w:rsidR="002F33D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impacts human beings, inclu</w:t>
      </w:r>
      <w:r w:rsidR="009D67B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d</w:t>
      </w:r>
      <w:r w:rsidR="002F33D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ing </w:t>
      </w:r>
      <w:r w:rsidR="0056207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emotional arousal and provoking </w:t>
      </w:r>
      <w:r w:rsidR="00CA492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immediate responses(</w:t>
      </w:r>
      <w:r w:rsidR="00394C2C" w:rsidRPr="00394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Pribram</w:t>
      </w:r>
      <w:r w:rsidR="00394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225</w:t>
      </w:r>
      <w:r w:rsidR="00CA492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). </w:t>
      </w:r>
    </w:p>
    <w:p w:rsidR="00FF3A85" w:rsidRDefault="00CD34BC" w:rsidP="00F901A5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 the current digital world, </w:t>
      </w:r>
      <w:r w:rsidR="005732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 sharing of v</w:t>
      </w:r>
      <w:r w:rsidR="0054754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</w:t>
      </w:r>
      <w:r w:rsidR="005732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</w:t>
      </w:r>
      <w:r w:rsidR="0054754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u</w:t>
      </w:r>
      <w:r w:rsidR="005732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al texts has be</w:t>
      </w:r>
      <w:r w:rsidR="003D45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</w:t>
      </w:r>
      <w:r w:rsidR="005732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n significantly </w:t>
      </w:r>
      <w:r w:rsidR="003D45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ai</w:t>
      </w:r>
      <w:r w:rsidR="00321B4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d</w:t>
      </w:r>
      <w:r w:rsidR="003D45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ed by social media platforms, facilitating fast sharing, and sparking varied feelings and responses from different individuals</w:t>
      </w:r>
      <w:r w:rsidR="006B38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</w:t>
      </w:r>
      <w:r w:rsidR="006B38E2" w:rsidRPr="006B38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Puaschunder</w:t>
      </w:r>
      <w:r w:rsid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6</w:t>
      </w:r>
      <w:r w:rsidR="006B38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2)</w:t>
      </w:r>
      <w:r w:rsidR="003D45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B331A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For instance, </w:t>
      </w:r>
      <w:r w:rsidR="0015500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viral video of Amy Cooper, who threatened to call the police on </w:t>
      </w:r>
      <w:r w:rsidR="00646C7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Christian Cooper, </w:t>
      </w:r>
      <w:r w:rsidR="003B006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citing </w:t>
      </w:r>
      <w:r w:rsidR="00E0069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fear for her security. </w:t>
      </w:r>
      <w:r w:rsidR="0073329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 the video, </w:t>
      </w:r>
      <w:r w:rsidR="009E1C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Amy Cooper, a white woman walking her dog through Central Park, was recorded by Christian Cooper, </w:t>
      </w:r>
      <w:r w:rsidR="00E15A9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 birdwatcher, </w:t>
      </w:r>
      <w:r w:rsidR="002B6FA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while </w:t>
      </w:r>
      <w:r w:rsidR="00B1510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threatening to call the NYPD on him </w:t>
      </w:r>
      <w:r w:rsidR="0024259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after Christian asked her to put a leash on her dog as is required </w:t>
      </w:r>
      <w:r w:rsidR="002F435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by the park’s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regulations (</w:t>
      </w:r>
      <w:r w:rsidR="0087279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NBC New York n. p.</w:t>
      </w:r>
      <w:r w:rsidR="00AB0E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). The </w:t>
      </w:r>
      <w:r w:rsidR="00AB0E8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incident, coming against the backdrop of </w:t>
      </w:r>
      <w:r w:rsidR="00A7035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 viral video showing an African American male, George Floyd, killed </w:t>
      </w:r>
      <w:r w:rsidR="00246AF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by Minneapolis police</w:t>
      </w:r>
      <w:r w:rsidR="00816EB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840D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Central park video sparked heated debate over the number of African Americans arrested by the police following </w:t>
      </w:r>
      <w:r w:rsidR="00954C4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false accusations</w:t>
      </w:r>
      <w:r w:rsidR="00D9767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based on prejudicial racial screening. </w:t>
      </w:r>
    </w:p>
    <w:p w:rsidR="00161C1D" w:rsidRDefault="00CD34BC" w:rsidP="008328F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Circulat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ion</w:t>
      </w:r>
      <w:r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and </w:t>
      </w:r>
      <w:r w:rsidR="00761212"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Respon</w:t>
      </w:r>
      <w:r w:rsidR="00761212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s</w:t>
      </w:r>
      <w:r w:rsidR="00761212"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e</w:t>
      </w:r>
      <w:r w:rsidR="00761212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s of the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Video</w:t>
      </w:r>
    </w:p>
    <w:p w:rsidR="00161C1D" w:rsidRPr="007C4DC8" w:rsidRDefault="00CD34BC" w:rsidP="007C4DC8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As soon as the video was released into the social media platforms, it circulated fast</w:t>
      </w:r>
      <w:r w:rsidR="0098518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spreading across Twitter, Facebook, and even on YouTube channels as individuals shared it across the world. </w:t>
      </w:r>
      <w:r w:rsidR="00DA13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 growth and development of information networks, which constitute both computing technologies and telecommunication</w:t>
      </w:r>
      <w:r w:rsidR="0073002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technologies</w:t>
      </w:r>
      <w:r w:rsidR="00DF28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</w:t>
      </w:r>
      <w:r w:rsidR="00DF2856" w:rsidRPr="006B38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Puaschunder</w:t>
      </w:r>
      <w:r w:rsid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7</w:t>
      </w:r>
      <w:r w:rsidR="00DF285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1)</w:t>
      </w:r>
      <w:r w:rsidR="00DA13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73002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facilitated the spread of the particular video clip</w:t>
      </w:r>
      <w:r w:rsidR="00E07EE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becoming among the most viewed videos at that time. </w:t>
      </w:r>
      <w:r w:rsidR="00550B3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Therefore</w:t>
      </w:r>
      <w:r w:rsidR="000770B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550B3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w</w:t>
      </w:r>
      <w:r w:rsidR="00DC378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ith the widespread shearing, the video sparked </w:t>
      </w:r>
      <w:r w:rsidR="00EB06F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heated debate, splitting the country into two, based on the sentiments that </w:t>
      </w:r>
      <w:r w:rsidR="005952C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individuals hold. </w:t>
      </w:r>
      <w:r w:rsidR="00F038C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On the one side, </w:t>
      </w:r>
      <w:r w:rsidR="00F31F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individuals came out condemning the act, </w:t>
      </w:r>
      <w:r w:rsidR="006847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associating it with the long history of </w:t>
      </w:r>
      <w:r w:rsidR="00DA1C0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racial profiling and pre</w:t>
      </w:r>
      <w:r w:rsidR="003801C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judicial treatment that has characterized America over the years. </w:t>
      </w:r>
      <w:r w:rsidR="00FF73E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There are numerous incidences of individuals, specifically African American persons, who have ended up incarcerated under false accusations</w:t>
      </w:r>
      <w:r w:rsidR="0073441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50146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similar to the incident, </w:t>
      </w:r>
      <w:r w:rsidR="0073441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most of whom go without </w:t>
      </w:r>
      <w:r w:rsidR="0050146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getting their </w:t>
      </w:r>
      <w:r w:rsidR="00A966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due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justice (</w:t>
      </w:r>
      <w:r w:rsidR="009F034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Burns </w:t>
      </w:r>
      <w:r w:rsid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4</w:t>
      </w:r>
      <w:r w:rsidR="001B2C1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2</w:t>
      </w:r>
      <w:r w:rsidR="00A9666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). </w:t>
      </w:r>
      <w:r w:rsidR="005F28E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On the other side, a section of society came out to defend the </w:t>
      </w:r>
      <w:r w:rsidR="00C2377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woman, </w:t>
      </w:r>
      <w:r w:rsidR="0098745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citing historical </w:t>
      </w:r>
      <w:r w:rsidR="00DD05B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incidences in Central Park, claiming the lives of dozens of white women. Therefore, this group argued that </w:t>
      </w:r>
      <w:r w:rsidR="00D753B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Amy Cooper</w:t>
      </w:r>
      <w:r w:rsidR="00BA7BF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’</w:t>
      </w:r>
      <w:r w:rsidR="00D753B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</w:t>
      </w:r>
      <w:r w:rsidR="00BA7BF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actions were</w:t>
      </w:r>
      <w:r w:rsidR="00D753B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justified</w:t>
      </w:r>
      <w:r w:rsidR="00BA7BF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and</w:t>
      </w:r>
      <w:r w:rsidR="00D753B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t</w:t>
      </w:r>
      <w:r w:rsidR="00BA7BF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hat </w:t>
      </w:r>
      <w:r w:rsidR="000D08D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filing charges against her </w:t>
      </w:r>
      <w:r w:rsidR="00535A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violated her rights to</w:t>
      </w:r>
      <w:r w:rsidR="00436F2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expression and a safe environment.</w:t>
      </w:r>
    </w:p>
    <w:p w:rsidR="00161C1D" w:rsidRDefault="00CD34BC" w:rsidP="008328F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The Video’s </w:t>
      </w:r>
      <w:r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Rece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ption</w:t>
      </w:r>
      <w:r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and Cover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age </w:t>
      </w:r>
      <w:r w:rsidRPr="00161C1D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in Different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Contexts</w:t>
      </w:r>
    </w:p>
    <w:p w:rsidR="007C4DC8" w:rsidRPr="00E72C3F" w:rsidRDefault="00CD34BC" w:rsidP="00E72C3F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video was received with utmost uproar and </w:t>
      </w:r>
      <w:r w:rsidR="000364D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condemnation. A majority of society condemned the confrontation, and relevant leaders asked </w:t>
      </w:r>
      <w:r w:rsidR="00242A3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society members to learn to </w:t>
      </w:r>
      <w:r w:rsidR="00365F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co-exist </w:t>
      </w:r>
      <w:r w:rsidR="00365F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peacefully and </w:t>
      </w:r>
      <w:r w:rsidR="00975AE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avoid </w:t>
      </w:r>
      <w:r w:rsidR="00050AA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unwarranted confrontations. </w:t>
      </w:r>
      <w:r w:rsidR="001C03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Additionally, </w:t>
      </w:r>
      <w:r w:rsidR="0042661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video </w:t>
      </w:r>
      <w:r w:rsidR="000843C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sparked feeling</w:t>
      </w:r>
      <w:r w:rsidR="0042661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 </w:t>
      </w:r>
      <w:r w:rsidR="000843C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of anger among the black community members, with members calling for </w:t>
      </w:r>
      <w:r w:rsidR="0094496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Amy's prosecution and demanding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accountability from</w:t>
      </w:r>
      <w:r w:rsidR="0094496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 white</w:t>
      </w:r>
      <w:r w:rsidR="0094496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community</w:t>
      </w:r>
      <w:r w:rsidR="00AE708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(Burns </w:t>
      </w:r>
      <w:r w:rsid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3</w:t>
      </w:r>
      <w:r w:rsidR="00AE708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9)</w:t>
      </w:r>
      <w:r w:rsidR="0094496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Finally, </w:t>
      </w:r>
      <w:r w:rsidR="009A4FE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video indicated the need for an in-depth investigation into </w:t>
      </w:r>
      <w:r w:rsidR="005A729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criminal offenses, particularly those suspected to </w:t>
      </w:r>
      <w:r w:rsidR="00955A1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be driven by </w:t>
      </w:r>
      <w:r w:rsidR="00A7713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racial 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prejudice. DeGhett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(n. p.) argues that “</w:t>
      </w:r>
      <w:r w:rsidRPr="009D464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It’s hard to calculate the consequences of a photograph’s absence.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” </w:t>
      </w:r>
      <w:r w:rsidR="00E30ED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Initially, individuals and </w:t>
      </w:r>
      <w:r w:rsidR="002064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relevant authorities may have attempted to overlook the possibilities of </w:t>
      </w:r>
      <w:r w:rsidR="00B92AC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racial prejudice propelling </w:t>
      </w:r>
      <w:r w:rsidR="004D5D7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criminal </w:t>
      </w:r>
      <w:r w:rsidR="00BF53A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prosecution. However, the </w:t>
      </w:r>
      <w:r w:rsidR="00955C2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video revealed the hidden </w:t>
      </w:r>
      <w:r w:rsidR="000E761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‘dark</w:t>
      </w:r>
      <w:r w:rsidR="00615F3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’ </w:t>
      </w:r>
      <w:r w:rsidR="00D76A5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aspects </w:t>
      </w:r>
      <w:r w:rsidR="00615F3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of society</w:t>
      </w:r>
      <w:r w:rsidR="00D76A5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where individuals are judged by their skin color, not </w:t>
      </w:r>
      <w:r w:rsidR="00AE554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on merit. </w:t>
      </w:r>
      <w:r w:rsidR="005B35A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Furthermore, the video indicated the impacts of white nationalism in the U. S., </w:t>
      </w:r>
      <w:r w:rsidR="00D63C6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</w:t>
      </w:r>
      <w:r w:rsidR="005B35A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</w:t>
      </w:r>
      <w:r w:rsidR="00D63C6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</w:t>
      </w:r>
      <w:r w:rsidR="005B35A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extent of </w:t>
      </w:r>
      <w:r w:rsidR="00D63C6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spreading, and </w:t>
      </w:r>
      <w:r w:rsidR="0055068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adverse </w:t>
      </w:r>
      <w:r w:rsidR="0048021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effects on American society(</w:t>
      </w:r>
      <w:r w:rsidR="008D39C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Schorr 22</w:t>
      </w:r>
      <w:r w:rsidR="0048021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). </w:t>
      </w:r>
    </w:p>
    <w:p w:rsidR="007C4DC8" w:rsidRDefault="00CD34BC" w:rsidP="008328F6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7C4DC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Importan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ce</w:t>
      </w:r>
      <w:r w:rsidRPr="007C4DC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of Visual Texts 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in</w:t>
      </w:r>
      <w:r w:rsidRPr="007C4DC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 xml:space="preserve"> Stor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y</w:t>
      </w:r>
      <w:r w:rsidRPr="007C4DC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tell</w:t>
      </w:r>
      <w:r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ing</w:t>
      </w:r>
    </w:p>
    <w:p w:rsidR="007C4DC8" w:rsidRDefault="00CD34BC" w:rsidP="00997DBD">
      <w:pPr>
        <w:spacing w:after="0" w:line="480" w:lineRule="auto"/>
        <w:ind w:firstLine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Visual texts, including images and multimedia files, </w:t>
      </w:r>
      <w:r w:rsidR="003A256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have gained significant relevance in contemporary society</w:t>
      </w:r>
      <w:r w:rsidR="00116A7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's storytelling, making them important parts of the stories we tell</w:t>
      </w:r>
      <w:r w:rsidR="003A256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F9582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In particular, t</w:t>
      </w:r>
      <w:r w:rsidR="007356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he introduction of advanced technologies has revolutionized the storytelling arena, </w:t>
      </w:r>
      <w:r w:rsidR="00F9582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facilitat</w:t>
      </w:r>
      <w:r w:rsidR="007356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ing the ease of creating and distributing stories to a larger audience, and facilitating active engagements that </w:t>
      </w:r>
      <w:r w:rsidR="00C424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are emotionally </w:t>
      </w:r>
      <w:r w:rsidR="007356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compell</w:t>
      </w:r>
      <w:r w:rsidR="00C424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ing</w:t>
      </w:r>
      <w:r w:rsid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</w:t>
      </w:r>
      <w:r w:rsidR="00B54AC6" w:rsidRPr="00EB5F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Somvanshi</w:t>
      </w:r>
      <w:r w:rsid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64)</w:t>
      </w:r>
      <w:r w:rsidR="00C424D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AB369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Advanced technologies have changed the way we tell stories, including additional details that </w:t>
      </w:r>
      <w:r w:rsidR="00A0314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were previously challenging, such as </w:t>
      </w:r>
      <w:r w:rsidR="00536F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visual text</w:t>
      </w:r>
      <w:r w:rsidR="00B6689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</w:t>
      </w:r>
      <w:r w:rsidR="00A0314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</w:t>
      </w:r>
      <w:r w:rsidR="007A3F2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which significantly impact </w:t>
      </w:r>
      <w:r w:rsidR="00C14C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soliciting </w:t>
      </w:r>
      <w:r w:rsidR="005B3A8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emotions</w:t>
      </w:r>
      <w:r w:rsid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and shaping perceptions</w:t>
      </w:r>
      <w:r w:rsidR="005B3A8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According to DeGhett (n. p.), Jarecke took war pictures to display the real face of war, arguing that </w:t>
      </w:r>
      <w:r w:rsidR="00B54AC6" w:rsidRP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“But if I don’t take pictures like these, people like my mom will think war is what they see in movies.”</w:t>
      </w:r>
      <w:r w:rsidR="005B3A8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Additionally, </w:t>
      </w:r>
      <w:r w:rsidR="000F2FE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interconnectedness facilitated by </w:t>
      </w:r>
      <w:r w:rsidR="00D83D2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advanced technologies </w:t>
      </w:r>
      <w:r w:rsidR="001872F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enable the sharing of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the visual texts in real-time and </w:t>
      </w:r>
      <w:r w:rsidR="009F4C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 delivery of immediate reaction from the target audience</w:t>
      </w:r>
      <w:r w:rsid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</w:t>
      </w:r>
      <w:r w:rsidR="00B54AC6" w:rsidRPr="00EB5F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Somvanshi</w:t>
      </w:r>
      <w:r w:rsidR="00B54AC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64)</w:t>
      </w:r>
      <w:r w:rsidR="009F4C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FD3C4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Furthermore,</w:t>
      </w:r>
      <w:r w:rsidR="00053B3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visual texts </w:t>
      </w:r>
      <w:r w:rsidR="00331E1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have proven to be </w:t>
      </w:r>
      <w:r w:rsidR="00D07E8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lastRenderedPageBreak/>
        <w:t xml:space="preserve">essential in creating an interactive and immersive narration experience, </w:t>
      </w:r>
      <w:r w:rsidR="0006547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where emotions on specific subjects are shared freely, effectively, and efficiently </w:t>
      </w:r>
      <w:r w:rsidR="00EE3F6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between the concerned parties. </w:t>
      </w:r>
    </w:p>
    <w:p w:rsidR="00943843" w:rsidRPr="00735697" w:rsidRDefault="00CD34BC" w:rsidP="00997DBD">
      <w:pPr>
        <w:spacing w:after="0" w:line="480" w:lineRule="auto"/>
        <w:ind w:firstLine="720"/>
        <w:jc w:val="both"/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Extensive research has ventured into determining the impacts of visual texts on individuals’ ability to understand and comprehend news and available information. According to</w:t>
      </w:r>
      <w:r w:rsid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Cross 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(</w:t>
      </w:r>
      <w:r w:rsid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50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), there are several aspects </w:t>
      </w:r>
      <w:r w:rsidR="00C614E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of the content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influenced by </w:t>
      </w:r>
      <w:r w:rsidR="00B4086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visual texts, which, in turn, impact the </w:t>
      </w:r>
      <w:r w:rsidR="00C4530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understanding </w:t>
      </w:r>
      <w:r w:rsidR="00523AB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that these individuals have </w:t>
      </w:r>
      <w:r w:rsidR="009D56D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regarding the specific </w:t>
      </w:r>
      <w:r w:rsidR="00453EB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issues. </w:t>
      </w:r>
      <w:r w:rsidR="007464C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One of the aspects is that visual texts influence the </w:t>
      </w:r>
      <w:r w:rsidR="007D552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formation of a macrostructure </w:t>
      </w:r>
      <w:r w:rsidR="00AF60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around the </w:t>
      </w:r>
      <w:r w:rsidR="0003581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contentio</w:t>
      </w:r>
      <w:r w:rsidR="00492BA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us issue, affecting individuals</w:t>
      </w:r>
      <w:r w:rsid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' perception (Cross 50)</w:t>
      </w:r>
      <w:r w:rsidR="00492BA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E21C0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Generally, visual texts simultaneously comprise audio and visual content, which have potential consequences for understanding the implications and impacts of </w:t>
      </w:r>
      <w:r w:rsidR="00264FD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presented content. </w:t>
      </w:r>
      <w:r w:rsidR="006632E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Secondly, </w:t>
      </w:r>
      <w:r w:rsidR="004A2B1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individuals often use visual texts to generate tentative hypotheses that help them grasp the information presented in the media literacy perspective(</w:t>
      </w:r>
      <w:r w:rsid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Cross 50</w:t>
      </w:r>
      <w:r w:rsidR="004A2B1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). </w:t>
      </w:r>
      <w:r w:rsidR="00765A0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Every human being hold</w:t>
      </w:r>
      <w:r w:rsid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</w:t>
      </w:r>
      <w:r w:rsidR="00765A0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their views regarding specific topics and issues. However, the additional information provided by </w:t>
      </w:r>
      <w:r w:rsidR="00E856C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visual text sources </w:t>
      </w:r>
      <w:r w:rsidR="0041271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facilitates an </w:t>
      </w:r>
      <w:r w:rsidR="001D7369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in-depth understanding of the </w:t>
      </w:r>
      <w:r w:rsidR="00C11DC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available information. As DeGhett (n. p.) argues, “</w:t>
      </w:r>
      <w:r w:rsidR="00C11DCA" w:rsidRPr="00C11DC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Some have argued that showing bloodshed and trauma repeatedly and sensationally can dull emotional understanding. But never showing these images in the first place guarantees that such an u</w:t>
      </w:r>
      <w:r w:rsidR="0076121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nderstanding will never develop.”</w:t>
      </w:r>
    </w:p>
    <w:p w:rsidR="007C4DC8" w:rsidRDefault="00CD34BC" w:rsidP="00C472DC">
      <w:pPr>
        <w:spacing w:after="0" w:line="480" w:lineRule="auto"/>
        <w:jc w:val="center"/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</w:pPr>
      <w:r w:rsidRPr="007C4DC8">
        <w:rPr>
          <w:rFonts w:ascii="Times New Roman" w:eastAsia="Times New Roman" w:hAnsi="Times New Roman" w:cs="Times New Roman"/>
          <w:b/>
          <w:bCs/>
          <w:color w:val="0D0D0D" w:themeColor="text1" w:themeTint="F2"/>
          <w:sz w:val="24"/>
          <w:szCs w:val="24"/>
        </w:rPr>
        <w:t>Credibility Concerns and Fake News</w:t>
      </w:r>
    </w:p>
    <w:p w:rsidR="00161C1D" w:rsidRPr="004A7DA9" w:rsidRDefault="00CD34BC" w:rsidP="00D61214">
      <w:pPr>
        <w:spacing w:after="0" w:line="480" w:lineRule="auto"/>
        <w:ind w:firstLine="720"/>
        <w:jc w:val="both"/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However, despite the growing significance of </w:t>
      </w:r>
      <w:r w:rsidR="0047386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visual texts in storytelling, </w:t>
      </w:r>
      <w:r w:rsidR="00D84DE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numerous significant drawbacks have limited the </w:t>
      </w:r>
      <w:r w:rsidR="00F87D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complete takeover </w:t>
      </w:r>
      <w:r w:rsidR="000A580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of these forms of information sharing techniques. </w:t>
      </w:r>
      <w:r w:rsidR="001D05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One of the most common drawback</w:t>
      </w:r>
      <w:r w:rsidR="009C7EB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</w:t>
      </w:r>
      <w:r w:rsidR="001D055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is the rising incidences of fake news. </w:t>
      </w:r>
      <w:r w:rsidR="00C0399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As th</w:t>
      </w:r>
      <w:r w:rsidR="009C7EB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e </w:t>
      </w:r>
      <w:r w:rsidR="009725D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application of visual texts rapidly growing, </w:t>
      </w:r>
      <w:r w:rsidR="004E18A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imposters have gotten the opportunity </w:t>
      </w:r>
      <w:r w:rsidR="00655D9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to </w:t>
      </w:r>
      <w:r w:rsidR="00F03BB1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spread and transmit falsified information to achieve </w:t>
      </w:r>
      <w:r w:rsidR="007A359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various goals, including spreading hatred against </w:t>
      </w:r>
      <w:r w:rsidR="005D05E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lastRenderedPageBreak/>
        <w:t>specific targets</w:t>
      </w:r>
      <w:r w:rsid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(</w:t>
      </w:r>
      <w:r w:rsidR="00316EE5" w:rsidRP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Johnson</w:t>
      </w:r>
      <w:r w:rsid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&amp;</w:t>
      </w:r>
      <w:r w:rsidR="00316EE5" w:rsidRP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St. John III.</w:t>
      </w:r>
      <w:r w:rsid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750)</w:t>
      </w:r>
      <w:r w:rsidR="005D05E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  <w:r w:rsidR="00A360E7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Such undertakings are associated with individuals and organizations, and governments have been </w:t>
      </w:r>
      <w:r w:rsidR="00DE693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</w:t>
      </w:r>
      <w:r w:rsidR="005C77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m</w:t>
      </w:r>
      <w:r w:rsidR="00DE693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plicated wit</w:t>
      </w:r>
      <w:r w:rsidR="005C776F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h engaging in </w:t>
      </w:r>
      <w:r w:rsidR="00F70FD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conspiracies </w:t>
      </w:r>
      <w:r w:rsidR="00291FC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to </w:t>
      </w:r>
      <w:r w:rsidR="0033323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spread falsified information.</w:t>
      </w:r>
      <w:r w:rsidR="00BE1E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For instance, DeGhett (n. p.) argues “…</w:t>
      </w:r>
      <w:r w:rsidR="00BE1E9E" w:rsidRPr="00BE1E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 decision to not publish Jarecke’s photo was less about protecting readers than preserving the dominant narrative of the good, clean war.</w:t>
      </w:r>
      <w:r w:rsidR="00BE1E9E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”</w:t>
      </w:r>
      <w:r w:rsidR="00615F0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These allegations are made in the backdrop of numerous policies and regulations made by the military to censor </w:t>
      </w:r>
      <w:r w:rsidR="00F61D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photojournalism on the battlefie</w:t>
      </w:r>
      <w:r w:rsidR="002F4A3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l</w:t>
      </w:r>
      <w:r w:rsidR="00F61D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d. </w:t>
      </w:r>
      <w:r w:rsidR="00AA019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Consequently, </w:t>
      </w:r>
      <w:r w:rsidR="009E607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increased incidence of false news has raised concerns over </w:t>
      </w:r>
      <w:r w:rsidR="00763DE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story sources' credibility, including </w:t>
      </w:r>
      <w:r w:rsidR="00147B1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the visual texts available online</w:t>
      </w:r>
      <w:r w:rsidR="00BD412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(</w:t>
      </w:r>
      <w:r w:rsidR="00316EE5" w:rsidRP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Johnson</w:t>
      </w:r>
      <w:r w:rsid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&amp;</w:t>
      </w:r>
      <w:r w:rsidR="00316EE5" w:rsidRP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St. John III.</w:t>
      </w:r>
      <w:r w:rsid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750</w:t>
      </w:r>
      <w:r w:rsidR="00BD412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)</w:t>
      </w:r>
      <w:r w:rsidR="00147B13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. </w:t>
      </w:r>
      <w:r w:rsidR="00BD412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The </w:t>
      </w:r>
      <w:r w:rsidR="004B242A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technology that has been fundamental in the growth of visual texts and their application in storytelling is now facilitating </w:t>
      </w:r>
      <w:r w:rsidR="008466E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concerns </w:t>
      </w:r>
      <w:r w:rsidR="001820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over </w:t>
      </w:r>
      <w:r w:rsidR="00A229B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information</w:t>
      </w:r>
      <w:r w:rsidR="001820A2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 credibility by </w:t>
      </w:r>
      <w:r w:rsidR="003B348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encouraging </w:t>
      </w:r>
      <w:r w:rsidR="00093AB8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photoshop activities. </w:t>
      </w:r>
    </w:p>
    <w:p w:rsidR="00D61214" w:rsidRDefault="00D61214">
      <w:pP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br w:type="page"/>
      </w:r>
    </w:p>
    <w:p w:rsidR="00EB5F46" w:rsidRDefault="00CD34BC" w:rsidP="003E002A">
      <w:pPr>
        <w:spacing w:after="0" w:line="480" w:lineRule="auto"/>
        <w:jc w:val="center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4F278B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lastRenderedPageBreak/>
        <w:t>Works Cited</w:t>
      </w:r>
    </w:p>
    <w:p w:rsidR="00011FBE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Burns, Sarah. </w:t>
      </w:r>
      <w:r w:rsidRPr="00997DB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The Central Park Five: A story revisited in light of the acclaimed new Netflix series When They See Us, directed by Ava DuVernay</w:t>
      </w: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 Hachette UK, 2019.</w:t>
      </w:r>
    </w:p>
    <w:p w:rsidR="00CA2C2C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Cross, Jeremy. "Comprehending news video texts: The influence of the visual content." </w:t>
      </w:r>
      <w:r w:rsidRPr="00CA2C2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Language Learning &amp; Technology</w:t>
      </w:r>
      <w:r w:rsidRPr="00CA2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 15.2 (2011): 44-68.</w:t>
      </w:r>
    </w:p>
    <w:p w:rsidR="00997DBD" w:rsidRDefault="00CD34BC" w:rsidP="003E002A">
      <w:pPr>
        <w:spacing w:after="0" w:line="480" w:lineRule="auto"/>
        <w:ind w:left="720" w:hanging="720"/>
        <w:jc w:val="both"/>
        <w:rPr>
          <w:rFonts w:ascii="Times New Roman" w:hAnsi="Times New Roman"/>
          <w:sz w:val="24"/>
        </w:rPr>
      </w:pP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DeGhett</w:t>
      </w:r>
      <w:r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 xml:space="preserve">, T. </w:t>
      </w: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Rose. "The war photo no one would publish." </w:t>
      </w:r>
      <w:r w:rsidRPr="00997DB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The Atlantic</w:t>
      </w: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 (2014).</w:t>
      </w:r>
      <w:hyperlink r:id="rId8" w:history="1">
        <w:r w:rsidR="00011FBE" w:rsidRPr="003839ED">
          <w:rPr>
            <w:rStyle w:val="Hyperlink"/>
            <w:rFonts w:ascii="Times New Roman" w:hAnsi="Times New Roman"/>
            <w:sz w:val="24"/>
          </w:rPr>
          <w:t>https://www.theatlantic.com/international/archive/2014/08/the-war-photo-no-one-would-publish/375762/</w:t>
        </w:r>
      </w:hyperlink>
    </w:p>
    <w:p w:rsidR="00316EE5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Johnson, Kirsten A., and Burton St. John III. "News Stories on the Facebook Platform: Millennials’ Perceived Credibility of Online News Sponsored by News and Non-News Companies." </w:t>
      </w:r>
      <w:r w:rsidRPr="00316EE5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Journalism Practice</w:t>
      </w:r>
      <w:r w:rsidRPr="00316EE5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 14.6 (2020): 749-767.</w:t>
      </w:r>
    </w:p>
    <w:p w:rsidR="00430C80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430C8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NBC New York. </w:t>
      </w:r>
      <w:r w:rsidRPr="00430C80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Amy Cooper, Woman Who Called Police On Black Man In Central Park, Charged</w:t>
      </w:r>
      <w:r w:rsidRPr="00430C80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 NBC New York, 2020.</w:t>
      </w:r>
    </w:p>
    <w:p w:rsidR="004F278B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394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Pribram, E. Deidre. "Storied feelings." </w:t>
      </w:r>
      <w:r w:rsidRPr="00394C2C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Emotions in Late Modernity</w:t>
      </w:r>
      <w:r w:rsidRPr="00394C2C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: 223.</w:t>
      </w:r>
    </w:p>
    <w:p w:rsidR="006B38E2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Puaschunder, Julia M. "Dignity and utility of privacy and information sharing in the digital big data age." </w:t>
      </w:r>
      <w:r w:rsidRPr="00997DB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International Journal of Commerce and Management Research</w:t>
      </w: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 5.4 (2018): 62-70.</w:t>
      </w:r>
    </w:p>
    <w:p w:rsidR="00AE7086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Schorr, Christopher James. </w:t>
      </w:r>
      <w:r w:rsidRPr="00997DBD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White Nationalism and Its Challenge to the American Right</w:t>
      </w:r>
      <w:r w:rsidRPr="00997DBD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 Diss. Georgetown University, 2020.</w:t>
      </w:r>
    </w:p>
    <w:p w:rsidR="00EB5F46" w:rsidRDefault="00CD34BC" w:rsidP="003E002A">
      <w:pPr>
        <w:spacing w:after="0" w:line="480" w:lineRule="auto"/>
        <w:ind w:left="720" w:hanging="720"/>
        <w:jc w:val="both"/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</w:pPr>
      <w:r w:rsidRPr="00EB5F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Somvanshi, Dushyant. "The future of audio-visual storytelling</w:t>
      </w:r>
      <w:r w:rsidR="00D61214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.</w:t>
      </w:r>
      <w:r w:rsidRPr="00EB5F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" </w:t>
      </w:r>
      <w:r w:rsidRPr="00EB5F46">
        <w:rPr>
          <w:rFonts w:ascii="Times New Roman" w:eastAsia="Times New Roman" w:hAnsi="Times New Roman" w:cs="Times New Roman"/>
          <w:i/>
          <w:iCs/>
          <w:color w:val="0D0D0D" w:themeColor="text1" w:themeTint="F2"/>
          <w:sz w:val="24"/>
          <w:szCs w:val="24"/>
        </w:rPr>
        <w:t>E-Service Journal</w:t>
      </w:r>
      <w:r w:rsidRPr="00EB5F46">
        <w:rPr>
          <w:rFonts w:ascii="Times New Roman" w:eastAsia="Times New Roman" w:hAnsi="Times New Roman" w:cs="Times New Roman"/>
          <w:color w:val="0D0D0D" w:themeColor="text1" w:themeTint="F2"/>
          <w:sz w:val="24"/>
          <w:szCs w:val="24"/>
        </w:rPr>
        <w:t>, vol 6, no. 6, 2019, pp. 64-71.</w:t>
      </w:r>
    </w:p>
    <w:sectPr w:rsidR="00EB5F46" w:rsidSect="002221C4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54D0" w:rsidRDefault="009754D0">
      <w:pPr>
        <w:spacing w:after="0" w:line="240" w:lineRule="auto"/>
      </w:pPr>
      <w:r>
        <w:separator/>
      </w:r>
    </w:p>
  </w:endnote>
  <w:endnote w:type="continuationSeparator" w:id="1">
    <w:p w:rsidR="009754D0" w:rsidRDefault="009754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54D0" w:rsidRDefault="009754D0">
      <w:pPr>
        <w:spacing w:after="0" w:line="240" w:lineRule="auto"/>
      </w:pPr>
      <w:r>
        <w:separator/>
      </w:r>
    </w:p>
  </w:footnote>
  <w:footnote w:type="continuationSeparator" w:id="1">
    <w:p w:rsidR="009754D0" w:rsidRDefault="009754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26983" w:rsidRPr="000A0D79" w:rsidRDefault="00B60DF3" w:rsidP="000A0D79">
    <w:pPr>
      <w:pStyle w:val="Header"/>
      <w:spacing w:line="480" w:lineRule="auto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                                      </w:t>
    </w:r>
    <w:r w:rsidR="007C05AC" w:rsidRPr="000A0D79">
      <w:rPr>
        <w:rFonts w:ascii="Times New Roman" w:hAnsi="Times New Roman" w:cs="Times New Roman"/>
        <w:sz w:val="24"/>
        <w:szCs w:val="24"/>
      </w:rPr>
      <w:t xml:space="preserve">Surname </w:t>
    </w:r>
    <w:r w:rsidR="007B0BEB" w:rsidRPr="000A0D79">
      <w:rPr>
        <w:rFonts w:ascii="Times New Roman" w:hAnsi="Times New Roman" w:cs="Times New Roman"/>
        <w:sz w:val="24"/>
        <w:szCs w:val="24"/>
      </w:rPr>
      <w:fldChar w:fldCharType="begin"/>
    </w:r>
    <w:r w:rsidR="007C05AC" w:rsidRPr="000A0D79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="007B0BEB" w:rsidRPr="000A0D79">
      <w:rPr>
        <w:rFonts w:ascii="Times New Roman" w:hAnsi="Times New Roman" w:cs="Times New Roman"/>
        <w:sz w:val="24"/>
        <w:szCs w:val="24"/>
      </w:rPr>
      <w:fldChar w:fldCharType="separate"/>
    </w:r>
    <w:r w:rsidR="00761212">
      <w:rPr>
        <w:rFonts w:ascii="Times New Roman" w:hAnsi="Times New Roman" w:cs="Times New Roman"/>
        <w:noProof/>
        <w:sz w:val="24"/>
        <w:szCs w:val="24"/>
      </w:rPr>
      <w:t>5</w:t>
    </w:r>
    <w:r w:rsidR="007B0BEB" w:rsidRPr="000A0D79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F5D61"/>
    <w:multiLevelType w:val="hybridMultilevel"/>
    <w:tmpl w:val="5F6C0F42"/>
    <w:lvl w:ilvl="0" w:tplc="D476540C">
      <w:start w:val="1"/>
      <w:numFmt w:val="upperLetter"/>
      <w:lvlText w:val="%1."/>
      <w:lvlJc w:val="left"/>
      <w:pPr>
        <w:ind w:left="720" w:hanging="360"/>
      </w:pPr>
    </w:lvl>
    <w:lvl w:ilvl="1" w:tplc="D0CA7AA4" w:tentative="1">
      <w:start w:val="1"/>
      <w:numFmt w:val="lowerLetter"/>
      <w:lvlText w:val="%2."/>
      <w:lvlJc w:val="left"/>
      <w:pPr>
        <w:ind w:left="1440" w:hanging="360"/>
      </w:pPr>
    </w:lvl>
    <w:lvl w:ilvl="2" w:tplc="4B14B470" w:tentative="1">
      <w:start w:val="1"/>
      <w:numFmt w:val="lowerRoman"/>
      <w:lvlText w:val="%3."/>
      <w:lvlJc w:val="right"/>
      <w:pPr>
        <w:ind w:left="2160" w:hanging="180"/>
      </w:pPr>
    </w:lvl>
    <w:lvl w:ilvl="3" w:tplc="AA5AF0B6" w:tentative="1">
      <w:start w:val="1"/>
      <w:numFmt w:val="decimal"/>
      <w:lvlText w:val="%4."/>
      <w:lvlJc w:val="left"/>
      <w:pPr>
        <w:ind w:left="2880" w:hanging="360"/>
      </w:pPr>
    </w:lvl>
    <w:lvl w:ilvl="4" w:tplc="38DA6E0A" w:tentative="1">
      <w:start w:val="1"/>
      <w:numFmt w:val="lowerLetter"/>
      <w:lvlText w:val="%5."/>
      <w:lvlJc w:val="left"/>
      <w:pPr>
        <w:ind w:left="3600" w:hanging="360"/>
      </w:pPr>
    </w:lvl>
    <w:lvl w:ilvl="5" w:tplc="DE56218C" w:tentative="1">
      <w:start w:val="1"/>
      <w:numFmt w:val="lowerRoman"/>
      <w:lvlText w:val="%6."/>
      <w:lvlJc w:val="right"/>
      <w:pPr>
        <w:ind w:left="4320" w:hanging="180"/>
      </w:pPr>
    </w:lvl>
    <w:lvl w:ilvl="6" w:tplc="68089466" w:tentative="1">
      <w:start w:val="1"/>
      <w:numFmt w:val="decimal"/>
      <w:lvlText w:val="%7."/>
      <w:lvlJc w:val="left"/>
      <w:pPr>
        <w:ind w:left="5040" w:hanging="360"/>
      </w:pPr>
    </w:lvl>
    <w:lvl w:ilvl="7" w:tplc="A72CCF6C" w:tentative="1">
      <w:start w:val="1"/>
      <w:numFmt w:val="lowerLetter"/>
      <w:lvlText w:val="%8."/>
      <w:lvlJc w:val="left"/>
      <w:pPr>
        <w:ind w:left="5760" w:hanging="360"/>
      </w:pPr>
    </w:lvl>
    <w:lvl w:ilvl="8" w:tplc="09C410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467CBE"/>
    <w:multiLevelType w:val="hybridMultilevel"/>
    <w:tmpl w:val="3F52BA9E"/>
    <w:lvl w:ilvl="0" w:tplc="036EFAF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6E38C7BA" w:tentative="1">
      <w:start w:val="1"/>
      <w:numFmt w:val="lowerLetter"/>
      <w:lvlText w:val="%2."/>
      <w:lvlJc w:val="left"/>
      <w:pPr>
        <w:ind w:left="1440" w:hanging="360"/>
      </w:pPr>
    </w:lvl>
    <w:lvl w:ilvl="2" w:tplc="BE7419C6" w:tentative="1">
      <w:start w:val="1"/>
      <w:numFmt w:val="lowerRoman"/>
      <w:lvlText w:val="%3."/>
      <w:lvlJc w:val="right"/>
      <w:pPr>
        <w:ind w:left="2160" w:hanging="180"/>
      </w:pPr>
    </w:lvl>
    <w:lvl w:ilvl="3" w:tplc="3918B8A8" w:tentative="1">
      <w:start w:val="1"/>
      <w:numFmt w:val="decimal"/>
      <w:lvlText w:val="%4."/>
      <w:lvlJc w:val="left"/>
      <w:pPr>
        <w:ind w:left="2880" w:hanging="360"/>
      </w:pPr>
    </w:lvl>
    <w:lvl w:ilvl="4" w:tplc="8A5EA1F6" w:tentative="1">
      <w:start w:val="1"/>
      <w:numFmt w:val="lowerLetter"/>
      <w:lvlText w:val="%5."/>
      <w:lvlJc w:val="left"/>
      <w:pPr>
        <w:ind w:left="3600" w:hanging="360"/>
      </w:pPr>
    </w:lvl>
    <w:lvl w:ilvl="5" w:tplc="CC4E6E20" w:tentative="1">
      <w:start w:val="1"/>
      <w:numFmt w:val="lowerRoman"/>
      <w:lvlText w:val="%6."/>
      <w:lvlJc w:val="right"/>
      <w:pPr>
        <w:ind w:left="4320" w:hanging="180"/>
      </w:pPr>
    </w:lvl>
    <w:lvl w:ilvl="6" w:tplc="3E166120" w:tentative="1">
      <w:start w:val="1"/>
      <w:numFmt w:val="decimal"/>
      <w:lvlText w:val="%7."/>
      <w:lvlJc w:val="left"/>
      <w:pPr>
        <w:ind w:left="5040" w:hanging="360"/>
      </w:pPr>
    </w:lvl>
    <w:lvl w:ilvl="7" w:tplc="9892A74A" w:tentative="1">
      <w:start w:val="1"/>
      <w:numFmt w:val="lowerLetter"/>
      <w:lvlText w:val="%8."/>
      <w:lvlJc w:val="left"/>
      <w:pPr>
        <w:ind w:left="5760" w:hanging="360"/>
      </w:pPr>
    </w:lvl>
    <w:lvl w:ilvl="8" w:tplc="5C62875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1211A9B"/>
    <w:multiLevelType w:val="hybridMultilevel"/>
    <w:tmpl w:val="AAC00D56"/>
    <w:lvl w:ilvl="0" w:tplc="453C92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21A0E4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4FA02E4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2CAFAA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C3240D6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12CE2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6403E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28C872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405936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E5E3638"/>
    <w:multiLevelType w:val="hybridMultilevel"/>
    <w:tmpl w:val="F0441EEA"/>
    <w:lvl w:ilvl="0" w:tplc="F328C9B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151AE886" w:tentative="1">
      <w:start w:val="1"/>
      <w:numFmt w:val="lowerLetter"/>
      <w:lvlText w:val="%2."/>
      <w:lvlJc w:val="left"/>
      <w:pPr>
        <w:ind w:left="1440" w:hanging="360"/>
      </w:pPr>
    </w:lvl>
    <w:lvl w:ilvl="2" w:tplc="131A3A0E" w:tentative="1">
      <w:start w:val="1"/>
      <w:numFmt w:val="lowerRoman"/>
      <w:lvlText w:val="%3."/>
      <w:lvlJc w:val="right"/>
      <w:pPr>
        <w:ind w:left="2160" w:hanging="180"/>
      </w:pPr>
    </w:lvl>
    <w:lvl w:ilvl="3" w:tplc="92626754" w:tentative="1">
      <w:start w:val="1"/>
      <w:numFmt w:val="decimal"/>
      <w:lvlText w:val="%4."/>
      <w:lvlJc w:val="left"/>
      <w:pPr>
        <w:ind w:left="2880" w:hanging="360"/>
      </w:pPr>
    </w:lvl>
    <w:lvl w:ilvl="4" w:tplc="94004E0E" w:tentative="1">
      <w:start w:val="1"/>
      <w:numFmt w:val="lowerLetter"/>
      <w:lvlText w:val="%5."/>
      <w:lvlJc w:val="left"/>
      <w:pPr>
        <w:ind w:left="3600" w:hanging="360"/>
      </w:pPr>
    </w:lvl>
    <w:lvl w:ilvl="5" w:tplc="C8109320" w:tentative="1">
      <w:start w:val="1"/>
      <w:numFmt w:val="lowerRoman"/>
      <w:lvlText w:val="%6."/>
      <w:lvlJc w:val="right"/>
      <w:pPr>
        <w:ind w:left="4320" w:hanging="180"/>
      </w:pPr>
    </w:lvl>
    <w:lvl w:ilvl="6" w:tplc="D146E526" w:tentative="1">
      <w:start w:val="1"/>
      <w:numFmt w:val="decimal"/>
      <w:lvlText w:val="%7."/>
      <w:lvlJc w:val="left"/>
      <w:pPr>
        <w:ind w:left="5040" w:hanging="360"/>
      </w:pPr>
    </w:lvl>
    <w:lvl w:ilvl="7" w:tplc="5FDCF236" w:tentative="1">
      <w:start w:val="1"/>
      <w:numFmt w:val="lowerLetter"/>
      <w:lvlText w:val="%8."/>
      <w:lvlJc w:val="left"/>
      <w:pPr>
        <w:ind w:left="5760" w:hanging="360"/>
      </w:pPr>
    </w:lvl>
    <w:lvl w:ilvl="8" w:tplc="AD3C6DE4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973686"/>
    <w:multiLevelType w:val="hybridMultilevel"/>
    <w:tmpl w:val="84DC7CA4"/>
    <w:lvl w:ilvl="0" w:tplc="4FA280E0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B70A9024" w:tentative="1">
      <w:start w:val="1"/>
      <w:numFmt w:val="lowerLetter"/>
      <w:lvlText w:val="%2."/>
      <w:lvlJc w:val="left"/>
      <w:pPr>
        <w:ind w:left="1440" w:hanging="360"/>
      </w:pPr>
    </w:lvl>
    <w:lvl w:ilvl="2" w:tplc="2E92193E" w:tentative="1">
      <w:start w:val="1"/>
      <w:numFmt w:val="lowerRoman"/>
      <w:lvlText w:val="%3."/>
      <w:lvlJc w:val="right"/>
      <w:pPr>
        <w:ind w:left="2160" w:hanging="180"/>
      </w:pPr>
    </w:lvl>
    <w:lvl w:ilvl="3" w:tplc="D614790A" w:tentative="1">
      <w:start w:val="1"/>
      <w:numFmt w:val="decimal"/>
      <w:lvlText w:val="%4."/>
      <w:lvlJc w:val="left"/>
      <w:pPr>
        <w:ind w:left="2880" w:hanging="360"/>
      </w:pPr>
    </w:lvl>
    <w:lvl w:ilvl="4" w:tplc="0C1E5578" w:tentative="1">
      <w:start w:val="1"/>
      <w:numFmt w:val="lowerLetter"/>
      <w:lvlText w:val="%5."/>
      <w:lvlJc w:val="left"/>
      <w:pPr>
        <w:ind w:left="3600" w:hanging="360"/>
      </w:pPr>
    </w:lvl>
    <w:lvl w:ilvl="5" w:tplc="75BAEDE6" w:tentative="1">
      <w:start w:val="1"/>
      <w:numFmt w:val="lowerRoman"/>
      <w:lvlText w:val="%6."/>
      <w:lvlJc w:val="right"/>
      <w:pPr>
        <w:ind w:left="4320" w:hanging="180"/>
      </w:pPr>
    </w:lvl>
    <w:lvl w:ilvl="6" w:tplc="34AABC2A" w:tentative="1">
      <w:start w:val="1"/>
      <w:numFmt w:val="decimal"/>
      <w:lvlText w:val="%7."/>
      <w:lvlJc w:val="left"/>
      <w:pPr>
        <w:ind w:left="5040" w:hanging="360"/>
      </w:pPr>
    </w:lvl>
    <w:lvl w:ilvl="7" w:tplc="2AAC8016" w:tentative="1">
      <w:start w:val="1"/>
      <w:numFmt w:val="lowerLetter"/>
      <w:lvlText w:val="%8."/>
      <w:lvlJc w:val="left"/>
      <w:pPr>
        <w:ind w:left="5760" w:hanging="360"/>
      </w:pPr>
    </w:lvl>
    <w:lvl w:ilvl="8" w:tplc="602AC166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92331E"/>
    <w:multiLevelType w:val="hybridMultilevel"/>
    <w:tmpl w:val="DAAECC4E"/>
    <w:lvl w:ilvl="0" w:tplc="8DDA735E">
      <w:numFmt w:val="bullet"/>
      <w:lvlText w:val="•"/>
      <w:lvlJc w:val="left"/>
      <w:pPr>
        <w:ind w:left="1080" w:hanging="720"/>
      </w:pPr>
      <w:rPr>
        <w:rFonts w:ascii="Times New Roman" w:eastAsia="Times New Roman" w:hAnsi="Times New Roman" w:cs="Times New Roman" w:hint="default"/>
      </w:rPr>
    </w:lvl>
    <w:lvl w:ilvl="1" w:tplc="377E4A7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11E526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9449BBA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AB04D38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D87815B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7BE826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F14AB6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B801AE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D3C7783"/>
    <w:multiLevelType w:val="hybridMultilevel"/>
    <w:tmpl w:val="CCCE7C54"/>
    <w:lvl w:ilvl="0" w:tplc="7DBAD39E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DA208FBE" w:tentative="1">
      <w:start w:val="1"/>
      <w:numFmt w:val="lowerLetter"/>
      <w:lvlText w:val="%2."/>
      <w:lvlJc w:val="left"/>
      <w:pPr>
        <w:ind w:left="1440" w:hanging="360"/>
      </w:pPr>
    </w:lvl>
    <w:lvl w:ilvl="2" w:tplc="11425792" w:tentative="1">
      <w:start w:val="1"/>
      <w:numFmt w:val="lowerRoman"/>
      <w:lvlText w:val="%3."/>
      <w:lvlJc w:val="right"/>
      <w:pPr>
        <w:ind w:left="2160" w:hanging="180"/>
      </w:pPr>
    </w:lvl>
    <w:lvl w:ilvl="3" w:tplc="FBAA2C2C" w:tentative="1">
      <w:start w:val="1"/>
      <w:numFmt w:val="decimal"/>
      <w:lvlText w:val="%4."/>
      <w:lvlJc w:val="left"/>
      <w:pPr>
        <w:ind w:left="2880" w:hanging="360"/>
      </w:pPr>
    </w:lvl>
    <w:lvl w:ilvl="4" w:tplc="DFB23678" w:tentative="1">
      <w:start w:val="1"/>
      <w:numFmt w:val="lowerLetter"/>
      <w:lvlText w:val="%5."/>
      <w:lvlJc w:val="left"/>
      <w:pPr>
        <w:ind w:left="3600" w:hanging="360"/>
      </w:pPr>
    </w:lvl>
    <w:lvl w:ilvl="5" w:tplc="2B502A10" w:tentative="1">
      <w:start w:val="1"/>
      <w:numFmt w:val="lowerRoman"/>
      <w:lvlText w:val="%6."/>
      <w:lvlJc w:val="right"/>
      <w:pPr>
        <w:ind w:left="4320" w:hanging="180"/>
      </w:pPr>
    </w:lvl>
    <w:lvl w:ilvl="6" w:tplc="22126B66" w:tentative="1">
      <w:start w:val="1"/>
      <w:numFmt w:val="decimal"/>
      <w:lvlText w:val="%7."/>
      <w:lvlJc w:val="left"/>
      <w:pPr>
        <w:ind w:left="5040" w:hanging="360"/>
      </w:pPr>
    </w:lvl>
    <w:lvl w:ilvl="7" w:tplc="A058D158" w:tentative="1">
      <w:start w:val="1"/>
      <w:numFmt w:val="lowerLetter"/>
      <w:lvlText w:val="%8."/>
      <w:lvlJc w:val="left"/>
      <w:pPr>
        <w:ind w:left="5760" w:hanging="360"/>
      </w:pPr>
    </w:lvl>
    <w:lvl w:ilvl="8" w:tplc="DC2AEEE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DE10669"/>
    <w:multiLevelType w:val="hybridMultilevel"/>
    <w:tmpl w:val="CE529B88"/>
    <w:lvl w:ilvl="0" w:tplc="26526A4C">
      <w:start w:val="1"/>
      <w:numFmt w:val="upperRoman"/>
      <w:lvlText w:val="%1."/>
      <w:lvlJc w:val="right"/>
      <w:pPr>
        <w:ind w:left="720" w:hanging="360"/>
      </w:pPr>
      <w:rPr>
        <w:b/>
        <w:bCs/>
      </w:rPr>
    </w:lvl>
    <w:lvl w:ilvl="1" w:tplc="79E257DE" w:tentative="1">
      <w:start w:val="1"/>
      <w:numFmt w:val="lowerLetter"/>
      <w:lvlText w:val="%2."/>
      <w:lvlJc w:val="left"/>
      <w:pPr>
        <w:ind w:left="1440" w:hanging="360"/>
      </w:pPr>
    </w:lvl>
    <w:lvl w:ilvl="2" w:tplc="41886116" w:tentative="1">
      <w:start w:val="1"/>
      <w:numFmt w:val="lowerRoman"/>
      <w:lvlText w:val="%3."/>
      <w:lvlJc w:val="right"/>
      <w:pPr>
        <w:ind w:left="2160" w:hanging="180"/>
      </w:pPr>
    </w:lvl>
    <w:lvl w:ilvl="3" w:tplc="F92E04F2" w:tentative="1">
      <w:start w:val="1"/>
      <w:numFmt w:val="decimal"/>
      <w:lvlText w:val="%4."/>
      <w:lvlJc w:val="left"/>
      <w:pPr>
        <w:ind w:left="2880" w:hanging="360"/>
      </w:pPr>
    </w:lvl>
    <w:lvl w:ilvl="4" w:tplc="1A569FEC" w:tentative="1">
      <w:start w:val="1"/>
      <w:numFmt w:val="lowerLetter"/>
      <w:lvlText w:val="%5."/>
      <w:lvlJc w:val="left"/>
      <w:pPr>
        <w:ind w:left="3600" w:hanging="360"/>
      </w:pPr>
    </w:lvl>
    <w:lvl w:ilvl="5" w:tplc="CFEC2D06" w:tentative="1">
      <w:start w:val="1"/>
      <w:numFmt w:val="lowerRoman"/>
      <w:lvlText w:val="%6."/>
      <w:lvlJc w:val="right"/>
      <w:pPr>
        <w:ind w:left="4320" w:hanging="180"/>
      </w:pPr>
    </w:lvl>
    <w:lvl w:ilvl="6" w:tplc="CBD2EBC2" w:tentative="1">
      <w:start w:val="1"/>
      <w:numFmt w:val="decimal"/>
      <w:lvlText w:val="%7."/>
      <w:lvlJc w:val="left"/>
      <w:pPr>
        <w:ind w:left="5040" w:hanging="360"/>
      </w:pPr>
    </w:lvl>
    <w:lvl w:ilvl="7" w:tplc="1E1A38F6" w:tentative="1">
      <w:start w:val="1"/>
      <w:numFmt w:val="lowerLetter"/>
      <w:lvlText w:val="%8."/>
      <w:lvlJc w:val="left"/>
      <w:pPr>
        <w:ind w:left="5760" w:hanging="360"/>
      </w:pPr>
    </w:lvl>
    <w:lvl w:ilvl="8" w:tplc="9E943B46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3"/>
  </w:num>
  <w:num w:numId="4">
    <w:abstractNumId w:val="1"/>
  </w:num>
  <w:num w:numId="5">
    <w:abstractNumId w:val="6"/>
  </w:num>
  <w:num w:numId="6">
    <w:abstractNumId w:val="4"/>
  </w:num>
  <w:num w:numId="7">
    <w:abstractNumId w:val="2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7E0A18"/>
    <w:rsid w:val="00005017"/>
    <w:rsid w:val="00011FBE"/>
    <w:rsid w:val="00016F13"/>
    <w:rsid w:val="00017B72"/>
    <w:rsid w:val="0003020D"/>
    <w:rsid w:val="0003581F"/>
    <w:rsid w:val="000364DB"/>
    <w:rsid w:val="00050AAE"/>
    <w:rsid w:val="00053B3D"/>
    <w:rsid w:val="00065369"/>
    <w:rsid w:val="00065473"/>
    <w:rsid w:val="0006730A"/>
    <w:rsid w:val="000770BA"/>
    <w:rsid w:val="00082EB1"/>
    <w:rsid w:val="000843CB"/>
    <w:rsid w:val="00093AB8"/>
    <w:rsid w:val="000A0D79"/>
    <w:rsid w:val="000A4E91"/>
    <w:rsid w:val="000A5800"/>
    <w:rsid w:val="000B7492"/>
    <w:rsid w:val="000C4E65"/>
    <w:rsid w:val="000D08D0"/>
    <w:rsid w:val="000E761B"/>
    <w:rsid w:val="000F16A3"/>
    <w:rsid w:val="000F2FE6"/>
    <w:rsid w:val="000F6C14"/>
    <w:rsid w:val="001061F4"/>
    <w:rsid w:val="0010719E"/>
    <w:rsid w:val="001160B1"/>
    <w:rsid w:val="00116A7D"/>
    <w:rsid w:val="00116EC8"/>
    <w:rsid w:val="00132F14"/>
    <w:rsid w:val="00135998"/>
    <w:rsid w:val="00140377"/>
    <w:rsid w:val="00147B13"/>
    <w:rsid w:val="00155005"/>
    <w:rsid w:val="00155AA1"/>
    <w:rsid w:val="00156E23"/>
    <w:rsid w:val="00161C1D"/>
    <w:rsid w:val="00162A92"/>
    <w:rsid w:val="001648E8"/>
    <w:rsid w:val="001820A2"/>
    <w:rsid w:val="001872F0"/>
    <w:rsid w:val="001919A8"/>
    <w:rsid w:val="00193E8E"/>
    <w:rsid w:val="00197767"/>
    <w:rsid w:val="001B2C10"/>
    <w:rsid w:val="001C03B8"/>
    <w:rsid w:val="001C2155"/>
    <w:rsid w:val="001D055B"/>
    <w:rsid w:val="001D7369"/>
    <w:rsid w:val="001D7733"/>
    <w:rsid w:val="001E237A"/>
    <w:rsid w:val="0020645B"/>
    <w:rsid w:val="002221C4"/>
    <w:rsid w:val="0024259C"/>
    <w:rsid w:val="00242A30"/>
    <w:rsid w:val="00245B83"/>
    <w:rsid w:val="00246AF8"/>
    <w:rsid w:val="002506E9"/>
    <w:rsid w:val="00264FD4"/>
    <w:rsid w:val="002663D0"/>
    <w:rsid w:val="00291FC3"/>
    <w:rsid w:val="002B0A09"/>
    <w:rsid w:val="002B6FA4"/>
    <w:rsid w:val="002D169E"/>
    <w:rsid w:val="002D4A0B"/>
    <w:rsid w:val="002F33DA"/>
    <w:rsid w:val="002F4358"/>
    <w:rsid w:val="002F4A30"/>
    <w:rsid w:val="00310373"/>
    <w:rsid w:val="00316EE5"/>
    <w:rsid w:val="00321B47"/>
    <w:rsid w:val="00331E1B"/>
    <w:rsid w:val="0033323B"/>
    <w:rsid w:val="0033352A"/>
    <w:rsid w:val="00333723"/>
    <w:rsid w:val="00344D50"/>
    <w:rsid w:val="00347BD2"/>
    <w:rsid w:val="00353D60"/>
    <w:rsid w:val="00365F9E"/>
    <w:rsid w:val="003801CF"/>
    <w:rsid w:val="00380588"/>
    <w:rsid w:val="003839ED"/>
    <w:rsid w:val="00386031"/>
    <w:rsid w:val="00391663"/>
    <w:rsid w:val="00394C2C"/>
    <w:rsid w:val="003A2566"/>
    <w:rsid w:val="003A6719"/>
    <w:rsid w:val="003B0068"/>
    <w:rsid w:val="003B0B38"/>
    <w:rsid w:val="003B348B"/>
    <w:rsid w:val="003C1D61"/>
    <w:rsid w:val="003C58FC"/>
    <w:rsid w:val="003C69CF"/>
    <w:rsid w:val="003D2531"/>
    <w:rsid w:val="003D45AA"/>
    <w:rsid w:val="003D637B"/>
    <w:rsid w:val="003E002A"/>
    <w:rsid w:val="003E18C8"/>
    <w:rsid w:val="003E665C"/>
    <w:rsid w:val="003E7C1B"/>
    <w:rsid w:val="00412713"/>
    <w:rsid w:val="00421EEB"/>
    <w:rsid w:val="0042661E"/>
    <w:rsid w:val="00430C80"/>
    <w:rsid w:val="00436F2E"/>
    <w:rsid w:val="00444AF6"/>
    <w:rsid w:val="00453EBC"/>
    <w:rsid w:val="00453F2E"/>
    <w:rsid w:val="004602A8"/>
    <w:rsid w:val="004720BC"/>
    <w:rsid w:val="00473860"/>
    <w:rsid w:val="00480218"/>
    <w:rsid w:val="00492BA9"/>
    <w:rsid w:val="004A2B1B"/>
    <w:rsid w:val="004A7DA9"/>
    <w:rsid w:val="004B242A"/>
    <w:rsid w:val="004B45BB"/>
    <w:rsid w:val="004B7563"/>
    <w:rsid w:val="004C779B"/>
    <w:rsid w:val="004D5D73"/>
    <w:rsid w:val="004E0DE4"/>
    <w:rsid w:val="004E18A7"/>
    <w:rsid w:val="004F278B"/>
    <w:rsid w:val="00501465"/>
    <w:rsid w:val="00504DEA"/>
    <w:rsid w:val="0051444D"/>
    <w:rsid w:val="00523ABB"/>
    <w:rsid w:val="00526983"/>
    <w:rsid w:val="00535A46"/>
    <w:rsid w:val="00536FC3"/>
    <w:rsid w:val="0054030A"/>
    <w:rsid w:val="0054754B"/>
    <w:rsid w:val="00547704"/>
    <w:rsid w:val="00550680"/>
    <w:rsid w:val="00550B3A"/>
    <w:rsid w:val="00562075"/>
    <w:rsid w:val="00567491"/>
    <w:rsid w:val="005732C3"/>
    <w:rsid w:val="00582687"/>
    <w:rsid w:val="005915D0"/>
    <w:rsid w:val="005952CE"/>
    <w:rsid w:val="00595A8D"/>
    <w:rsid w:val="005A7293"/>
    <w:rsid w:val="005B35A5"/>
    <w:rsid w:val="005B3A80"/>
    <w:rsid w:val="005C31EB"/>
    <w:rsid w:val="005C776F"/>
    <w:rsid w:val="005D05E7"/>
    <w:rsid w:val="005D526D"/>
    <w:rsid w:val="005E47D5"/>
    <w:rsid w:val="005F28EE"/>
    <w:rsid w:val="00607244"/>
    <w:rsid w:val="006134FA"/>
    <w:rsid w:val="00614EF9"/>
    <w:rsid w:val="00615F0C"/>
    <w:rsid w:val="00615F33"/>
    <w:rsid w:val="0063682C"/>
    <w:rsid w:val="00646C74"/>
    <w:rsid w:val="00655D9A"/>
    <w:rsid w:val="006632E2"/>
    <w:rsid w:val="00663FD5"/>
    <w:rsid w:val="006655E5"/>
    <w:rsid w:val="0068476D"/>
    <w:rsid w:val="006946B5"/>
    <w:rsid w:val="006972AB"/>
    <w:rsid w:val="006B0982"/>
    <w:rsid w:val="006B2444"/>
    <w:rsid w:val="006B38E2"/>
    <w:rsid w:val="006C38B1"/>
    <w:rsid w:val="006D63E7"/>
    <w:rsid w:val="006E10A9"/>
    <w:rsid w:val="006F1745"/>
    <w:rsid w:val="007022EA"/>
    <w:rsid w:val="00730025"/>
    <w:rsid w:val="0073329D"/>
    <w:rsid w:val="00734401"/>
    <w:rsid w:val="00734419"/>
    <w:rsid w:val="00734F40"/>
    <w:rsid w:val="00735697"/>
    <w:rsid w:val="00740365"/>
    <w:rsid w:val="00740B07"/>
    <w:rsid w:val="0074482F"/>
    <w:rsid w:val="007464C0"/>
    <w:rsid w:val="00761212"/>
    <w:rsid w:val="00763DE4"/>
    <w:rsid w:val="00765A0A"/>
    <w:rsid w:val="00790EDB"/>
    <w:rsid w:val="007926F2"/>
    <w:rsid w:val="007938E0"/>
    <w:rsid w:val="007A1660"/>
    <w:rsid w:val="007A3597"/>
    <w:rsid w:val="007A3F25"/>
    <w:rsid w:val="007B0BEB"/>
    <w:rsid w:val="007C05AC"/>
    <w:rsid w:val="007C4DC8"/>
    <w:rsid w:val="007D5524"/>
    <w:rsid w:val="007D5CF8"/>
    <w:rsid w:val="007E0A18"/>
    <w:rsid w:val="007F1F3F"/>
    <w:rsid w:val="008065FF"/>
    <w:rsid w:val="00813D16"/>
    <w:rsid w:val="00816EB9"/>
    <w:rsid w:val="008209E5"/>
    <w:rsid w:val="00823D94"/>
    <w:rsid w:val="00827D15"/>
    <w:rsid w:val="008328F6"/>
    <w:rsid w:val="00840DE2"/>
    <w:rsid w:val="008466E6"/>
    <w:rsid w:val="008552EE"/>
    <w:rsid w:val="00863EEF"/>
    <w:rsid w:val="00864D06"/>
    <w:rsid w:val="00872796"/>
    <w:rsid w:val="00890546"/>
    <w:rsid w:val="00893C48"/>
    <w:rsid w:val="008979A3"/>
    <w:rsid w:val="008B64EF"/>
    <w:rsid w:val="008C60AF"/>
    <w:rsid w:val="008D10B9"/>
    <w:rsid w:val="008D39C9"/>
    <w:rsid w:val="008E39E5"/>
    <w:rsid w:val="008E7B23"/>
    <w:rsid w:val="008F1505"/>
    <w:rsid w:val="009013B8"/>
    <w:rsid w:val="009116F8"/>
    <w:rsid w:val="00911A14"/>
    <w:rsid w:val="00922029"/>
    <w:rsid w:val="00943843"/>
    <w:rsid w:val="00944961"/>
    <w:rsid w:val="00947305"/>
    <w:rsid w:val="00952A58"/>
    <w:rsid w:val="00954C47"/>
    <w:rsid w:val="00955A1A"/>
    <w:rsid w:val="00955C25"/>
    <w:rsid w:val="009638F5"/>
    <w:rsid w:val="009725D5"/>
    <w:rsid w:val="009754D0"/>
    <w:rsid w:val="00975AEB"/>
    <w:rsid w:val="00985182"/>
    <w:rsid w:val="00987453"/>
    <w:rsid w:val="00990E11"/>
    <w:rsid w:val="00997DBD"/>
    <w:rsid w:val="009A17F0"/>
    <w:rsid w:val="009A4FE6"/>
    <w:rsid w:val="009C7EB4"/>
    <w:rsid w:val="009D07A4"/>
    <w:rsid w:val="009D464D"/>
    <w:rsid w:val="009D56D7"/>
    <w:rsid w:val="009D5A40"/>
    <w:rsid w:val="009D67BF"/>
    <w:rsid w:val="009E1C5B"/>
    <w:rsid w:val="009E6072"/>
    <w:rsid w:val="009F0343"/>
    <w:rsid w:val="009F319F"/>
    <w:rsid w:val="009F4CC3"/>
    <w:rsid w:val="00A014B2"/>
    <w:rsid w:val="00A03149"/>
    <w:rsid w:val="00A11587"/>
    <w:rsid w:val="00A229B5"/>
    <w:rsid w:val="00A360E7"/>
    <w:rsid w:val="00A62F50"/>
    <w:rsid w:val="00A70355"/>
    <w:rsid w:val="00A747FC"/>
    <w:rsid w:val="00A77134"/>
    <w:rsid w:val="00A9618B"/>
    <w:rsid w:val="00A961F6"/>
    <w:rsid w:val="00A96664"/>
    <w:rsid w:val="00AA019D"/>
    <w:rsid w:val="00AA0CB5"/>
    <w:rsid w:val="00AA1BB7"/>
    <w:rsid w:val="00AB0E89"/>
    <w:rsid w:val="00AB369A"/>
    <w:rsid w:val="00AC5D82"/>
    <w:rsid w:val="00AD58D6"/>
    <w:rsid w:val="00AE554A"/>
    <w:rsid w:val="00AE7086"/>
    <w:rsid w:val="00AF60B8"/>
    <w:rsid w:val="00AF7879"/>
    <w:rsid w:val="00B0452F"/>
    <w:rsid w:val="00B14A87"/>
    <w:rsid w:val="00B1510B"/>
    <w:rsid w:val="00B1670F"/>
    <w:rsid w:val="00B331AA"/>
    <w:rsid w:val="00B3729B"/>
    <w:rsid w:val="00B4086D"/>
    <w:rsid w:val="00B44AB0"/>
    <w:rsid w:val="00B54AC6"/>
    <w:rsid w:val="00B57B31"/>
    <w:rsid w:val="00B60DF3"/>
    <w:rsid w:val="00B6257C"/>
    <w:rsid w:val="00B6689D"/>
    <w:rsid w:val="00B7512A"/>
    <w:rsid w:val="00B849B3"/>
    <w:rsid w:val="00B92ACA"/>
    <w:rsid w:val="00BA1D68"/>
    <w:rsid w:val="00BA5398"/>
    <w:rsid w:val="00BA7BF9"/>
    <w:rsid w:val="00BC369B"/>
    <w:rsid w:val="00BD4128"/>
    <w:rsid w:val="00BE1112"/>
    <w:rsid w:val="00BE1E9E"/>
    <w:rsid w:val="00BE7BA7"/>
    <w:rsid w:val="00BF32F4"/>
    <w:rsid w:val="00BF53AF"/>
    <w:rsid w:val="00BF6740"/>
    <w:rsid w:val="00C03993"/>
    <w:rsid w:val="00C11DCA"/>
    <w:rsid w:val="00C14C46"/>
    <w:rsid w:val="00C2377D"/>
    <w:rsid w:val="00C24110"/>
    <w:rsid w:val="00C274EE"/>
    <w:rsid w:val="00C324F0"/>
    <w:rsid w:val="00C33BA1"/>
    <w:rsid w:val="00C424D6"/>
    <w:rsid w:val="00C45303"/>
    <w:rsid w:val="00C472DC"/>
    <w:rsid w:val="00C547CE"/>
    <w:rsid w:val="00C614E7"/>
    <w:rsid w:val="00C64ABF"/>
    <w:rsid w:val="00C70D46"/>
    <w:rsid w:val="00C73D83"/>
    <w:rsid w:val="00CA2C2C"/>
    <w:rsid w:val="00CA492B"/>
    <w:rsid w:val="00CA757C"/>
    <w:rsid w:val="00CB26D8"/>
    <w:rsid w:val="00CB7A61"/>
    <w:rsid w:val="00CD34BC"/>
    <w:rsid w:val="00CE3E81"/>
    <w:rsid w:val="00CF00F5"/>
    <w:rsid w:val="00CF3D36"/>
    <w:rsid w:val="00CF5C08"/>
    <w:rsid w:val="00D07E83"/>
    <w:rsid w:val="00D24825"/>
    <w:rsid w:val="00D304B5"/>
    <w:rsid w:val="00D364C9"/>
    <w:rsid w:val="00D5238F"/>
    <w:rsid w:val="00D61214"/>
    <w:rsid w:val="00D63C67"/>
    <w:rsid w:val="00D65FB2"/>
    <w:rsid w:val="00D676E0"/>
    <w:rsid w:val="00D71A0E"/>
    <w:rsid w:val="00D753B6"/>
    <w:rsid w:val="00D76A59"/>
    <w:rsid w:val="00D83D27"/>
    <w:rsid w:val="00D84DEF"/>
    <w:rsid w:val="00D92951"/>
    <w:rsid w:val="00D94DCC"/>
    <w:rsid w:val="00D97675"/>
    <w:rsid w:val="00DA139E"/>
    <w:rsid w:val="00DA1C0B"/>
    <w:rsid w:val="00DA29AD"/>
    <w:rsid w:val="00DC378E"/>
    <w:rsid w:val="00DC5DDC"/>
    <w:rsid w:val="00DD044C"/>
    <w:rsid w:val="00DD05BE"/>
    <w:rsid w:val="00DD1B0C"/>
    <w:rsid w:val="00DE6932"/>
    <w:rsid w:val="00DF2856"/>
    <w:rsid w:val="00DF74E2"/>
    <w:rsid w:val="00E00698"/>
    <w:rsid w:val="00E071B2"/>
    <w:rsid w:val="00E07EE0"/>
    <w:rsid w:val="00E11CA3"/>
    <w:rsid w:val="00E12A98"/>
    <w:rsid w:val="00E14013"/>
    <w:rsid w:val="00E15A91"/>
    <w:rsid w:val="00E21C0E"/>
    <w:rsid w:val="00E256A0"/>
    <w:rsid w:val="00E30ED0"/>
    <w:rsid w:val="00E34ACE"/>
    <w:rsid w:val="00E63EB5"/>
    <w:rsid w:val="00E72C3F"/>
    <w:rsid w:val="00E75E29"/>
    <w:rsid w:val="00E856C2"/>
    <w:rsid w:val="00EB06F7"/>
    <w:rsid w:val="00EB3531"/>
    <w:rsid w:val="00EB5F46"/>
    <w:rsid w:val="00ED7E2D"/>
    <w:rsid w:val="00EE2583"/>
    <w:rsid w:val="00EE3F65"/>
    <w:rsid w:val="00F038CD"/>
    <w:rsid w:val="00F03BB1"/>
    <w:rsid w:val="00F06219"/>
    <w:rsid w:val="00F078DF"/>
    <w:rsid w:val="00F07D54"/>
    <w:rsid w:val="00F31F2C"/>
    <w:rsid w:val="00F463A6"/>
    <w:rsid w:val="00F61DB8"/>
    <w:rsid w:val="00F63A1D"/>
    <w:rsid w:val="00F70FD3"/>
    <w:rsid w:val="00F72428"/>
    <w:rsid w:val="00F73330"/>
    <w:rsid w:val="00F76C59"/>
    <w:rsid w:val="00F77E47"/>
    <w:rsid w:val="00F87DE4"/>
    <w:rsid w:val="00F901A5"/>
    <w:rsid w:val="00F94B12"/>
    <w:rsid w:val="00F95825"/>
    <w:rsid w:val="00FB1002"/>
    <w:rsid w:val="00FB1D4E"/>
    <w:rsid w:val="00FB542E"/>
    <w:rsid w:val="00FC0C99"/>
    <w:rsid w:val="00FD3C48"/>
    <w:rsid w:val="00FE05B9"/>
    <w:rsid w:val="00FF3A85"/>
    <w:rsid w:val="00FF73E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304B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2B0A09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26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26983"/>
  </w:style>
  <w:style w:type="paragraph" w:styleId="Footer">
    <w:name w:val="footer"/>
    <w:basedOn w:val="Normal"/>
    <w:link w:val="FooterChar"/>
    <w:uiPriority w:val="99"/>
    <w:semiHidden/>
    <w:unhideWhenUsed/>
    <w:rsid w:val="0052698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26983"/>
  </w:style>
  <w:style w:type="paragraph" w:styleId="BalloonText">
    <w:name w:val="Balloon Text"/>
    <w:basedOn w:val="Normal"/>
    <w:link w:val="BalloonTextChar"/>
    <w:uiPriority w:val="99"/>
    <w:semiHidden/>
    <w:unhideWhenUsed/>
    <w:rsid w:val="005269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26983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421EEB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21EE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93C4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C4DC8"/>
    <w:pPr>
      <w:ind w:left="720"/>
      <w:contextualSpacing/>
    </w:pPr>
  </w:style>
  <w:style w:type="character" w:customStyle="1" w:styleId="UnresolvedMention2">
    <w:name w:val="Unresolved Mention2"/>
    <w:basedOn w:val="DefaultParagraphFont"/>
    <w:uiPriority w:val="99"/>
    <w:rsid w:val="001C2155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atlantic.com/international/archive/2014/08/the-war-photo-no-one-would-publish/375762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ilG3NpUn4I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1490</Words>
  <Characters>8497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</dc:creator>
  <cp:lastModifiedBy>Kevin</cp:lastModifiedBy>
  <cp:revision>2</cp:revision>
  <dcterms:created xsi:type="dcterms:W3CDTF">2020-12-15T20:12:00Z</dcterms:created>
  <dcterms:modified xsi:type="dcterms:W3CDTF">2020-12-15T20:12:00Z</dcterms:modified>
</cp:coreProperties>
</file>